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1F" w:rsidRDefault="002E0D1F">
      <w:pPr>
        <w:pStyle w:val="17PRIL-header-1"/>
        <w:rPr>
          <w:rFonts w:ascii="Times New Roman" w:hAnsi="Times New Roman"/>
          <w:b/>
          <w:sz w:val="32"/>
          <w:szCs w:val="32"/>
        </w:rPr>
      </w:pPr>
    </w:p>
    <w:p w:rsidR="00C77D4A" w:rsidRDefault="00C77D4A" w:rsidP="00C77D4A">
      <w:r w:rsidRPr="00C77D4A">
        <w:rPr>
          <w:noProof/>
        </w:rPr>
        <w:drawing>
          <wp:inline distT="0" distB="0" distL="0" distR="0">
            <wp:extent cx="5940425" cy="8237859"/>
            <wp:effectExtent l="0" t="0" r="0" b="0"/>
            <wp:docPr id="1" name="Рисунок 1" descr="C:\Users\Ольга\Desktop\сайт\Год педагога и наставника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Год педагога и наставника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4A" w:rsidRDefault="00C77D4A" w:rsidP="00C77D4A"/>
    <w:p w:rsidR="00C77D4A" w:rsidRPr="00C77D4A" w:rsidRDefault="00C77D4A" w:rsidP="00C77D4A">
      <w:bookmarkStart w:id="0" w:name="_GoBack"/>
      <w:bookmarkEnd w:id="0"/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1. Общие положения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Настоящее положение разработано с целью организовать системный подход к профессиональной подготовке педагогов дошкольной организации (далее – ДОО) посредством наставничества. Наставничество рассматривается как отношения, в которых опытный или более сведущи</w:t>
      </w:r>
      <w:r>
        <w:rPr>
          <w:rFonts w:ascii="Times New Roman" w:hAnsi="Times New Roman"/>
        </w:rPr>
        <w:t>й педагог помогает менее опытному или менее сведущему усвоить определенные компетенции. Наставник – это человек, который передает опыт и навыки.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 Наставничество в ДОО организуется в соответствии с Федеральным законом № 273-Ф3 «Об образовании в Российск</w:t>
      </w:r>
      <w:r>
        <w:rPr>
          <w:rFonts w:ascii="Times New Roman" w:hAnsi="Times New Roman"/>
        </w:rPr>
        <w:t xml:space="preserve">ой Федерации», ФГОС ДО, профстандартами «Педагог» (приказ от 18.10.2013 № 544н), </w:t>
      </w:r>
      <w:r>
        <w:rPr>
          <w:rFonts w:ascii="Times New Roman" w:hAnsi="Times New Roman"/>
        </w:rPr>
        <w:softHyphen/>
        <w:t>«Педагог-дефектолог» (приказ от 15.09.2016), «Педагог-психолог» (приказ от 24.07.2015) и настоящим положением.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1.3. Основными принципами наставничества являются открытость, к</w:t>
      </w:r>
      <w:r>
        <w:rPr>
          <w:rFonts w:ascii="Times New Roman" w:hAnsi="Times New Roman"/>
        </w:rPr>
        <w:t xml:space="preserve">омпетентность, соблюдение норм профессиональной этики. 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Действие настоящего положения распространяется на всех членов коллектива ДОО. 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Участие в организации наставничества не должно наносить ущерб основной деятельности ДОО. 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1.6. Срок действия да</w:t>
      </w:r>
      <w:r>
        <w:rPr>
          <w:rFonts w:ascii="Times New Roman" w:hAnsi="Times New Roman"/>
        </w:rPr>
        <w:t xml:space="preserve">нного положения не ограничен – действует до принятия нового положения. </w:t>
      </w:r>
    </w:p>
    <w:p w:rsidR="002E0D1F" w:rsidRDefault="005C416C">
      <w:pPr>
        <w:pStyle w:val="17PRIL-header-2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 Цель и задачи наставничества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 Цель наставничества – оказать профессиональную поддержку начинающим педагогам на этапе освоения новых функциональных обязанностей, минимизировать</w:t>
      </w:r>
      <w:r>
        <w:rPr>
          <w:rFonts w:ascii="Times New Roman" w:hAnsi="Times New Roman"/>
        </w:rPr>
        <w:t xml:space="preserve"> их психологические трудности и создать условия для максимально быстрого включения в образовательный процесс ДОО.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Основные задачи: </w:t>
      </w:r>
    </w:p>
    <w:p w:rsidR="002E0D1F" w:rsidRDefault="005C416C">
      <w:pPr>
        <w:pStyle w:val="17PRIL-txt-bull-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управленческие, методические, информационные и другие условия для адаптации и эффективного включения в образ</w:t>
      </w:r>
      <w:r>
        <w:rPr>
          <w:rFonts w:ascii="Times New Roman" w:hAnsi="Times New Roman"/>
        </w:rPr>
        <w:t xml:space="preserve">овательный процесс следующих категорий педагогов: </w:t>
      </w:r>
    </w:p>
    <w:p w:rsidR="002E0D1F" w:rsidRDefault="005C416C">
      <w:pPr>
        <w:pStyle w:val="17PRIL-txt-bull-2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молодых специалистов; </w:t>
      </w:r>
    </w:p>
    <w:p w:rsidR="002E0D1F" w:rsidRDefault="005C416C">
      <w:pPr>
        <w:pStyle w:val="17PRIL-txt-bull-2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педагогов со стажем, которые только пришли на работу в данную ДОО; </w:t>
      </w:r>
    </w:p>
    <w:p w:rsidR="002E0D1F" w:rsidRDefault="005C416C">
      <w:pPr>
        <w:pStyle w:val="17PRIL-txt-bull-2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педагогов ДОО, которые вступают в новую должность;</w:t>
      </w:r>
    </w:p>
    <w:p w:rsidR="002E0D1F" w:rsidRDefault="005C416C">
      <w:pPr>
        <w:pStyle w:val="17PRIL-txt-bull-1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ознакомить их с приоритетными направлениями и спецификой работы</w:t>
      </w:r>
      <w:r>
        <w:rPr>
          <w:rFonts w:ascii="Times New Roman" w:hAnsi="Times New Roman"/>
        </w:rPr>
        <w:t xml:space="preserve"> ДОО, педагогическими технологиями и методами, которые реализуются в ДОО; особенностями контингента воспитанников;</w:t>
      </w:r>
    </w:p>
    <w:p w:rsidR="002E0D1F" w:rsidRDefault="005C416C">
      <w:pPr>
        <w:pStyle w:val="17PRIL-txt-bull-1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совершенствовать знания методики и педагогики на примере работы опытных педагогов ДОО;</w:t>
      </w:r>
    </w:p>
    <w:p w:rsidR="002E0D1F" w:rsidRDefault="005C416C">
      <w:pPr>
        <w:pStyle w:val="17PRIL-txt-bull-1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учить использовать ИКТ в образовательной работе с детьми и взаимодействии с родителями; </w:t>
      </w:r>
    </w:p>
    <w:p w:rsidR="002E0D1F" w:rsidRDefault="005C416C">
      <w:pPr>
        <w:pStyle w:val="17PRIL-txt-bull-1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учить использовать профессиональные сайты для самообразования и передачи педагогического опыта.</w:t>
      </w:r>
    </w:p>
    <w:p w:rsidR="002E0D1F" w:rsidRDefault="005C416C">
      <w:pPr>
        <w:pStyle w:val="17PRIL-header-2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</w:rPr>
        <w:t>3. Организационные основы Наставничества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3.1. Педагоги-наставники в с</w:t>
      </w:r>
      <w:r>
        <w:rPr>
          <w:rFonts w:ascii="Times New Roman" w:hAnsi="Times New Roman"/>
        </w:rPr>
        <w:t>оответствии с задачами:</w:t>
      </w:r>
    </w:p>
    <w:p w:rsidR="002E0D1F" w:rsidRDefault="005C416C">
      <w:pPr>
        <w:pStyle w:val="17PRIL-txt-bull-1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изучают работу вышеуказанных категорий педагогов, выявляют их проблемы и трудности;</w:t>
      </w:r>
    </w:p>
    <w:p w:rsidR="002E0D1F" w:rsidRDefault="005C416C">
      <w:pPr>
        <w:pStyle w:val="17PRIL-txt-bull-1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проводят анкетирование с целью выявления их личностные качества, профессиональный уровень, интересы;</w:t>
      </w:r>
    </w:p>
    <w:p w:rsidR="002E0D1F" w:rsidRDefault="005C416C">
      <w:pPr>
        <w:pStyle w:val="17PRIL-txt-bull-1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организуют обучение педагогов в следующих форма</w:t>
      </w:r>
      <w:r>
        <w:rPr>
          <w:rFonts w:ascii="Times New Roman" w:hAnsi="Times New Roman"/>
        </w:rPr>
        <w:t>х: стажировка, лекция, семинар-практикум, контроль и экспертная оценка заместителя заведующего;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</w:t>
      </w:r>
      <w:r>
        <w:rPr>
          <w:rFonts w:ascii="Times New Roman" w:hAnsi="Times New Roman"/>
        </w:rPr>
        <w:t>руировании дидактических материалов, беседы, дискуссии, психологические тренинги, консультации.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3.2. Наставничество организуется по плану – составной части годового плана методической работы.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Наставники осуществляют свою деятельность на основании </w:t>
      </w:r>
      <w:r>
        <w:rPr>
          <w:rFonts w:ascii="Times New Roman" w:hAnsi="Times New Roman"/>
        </w:rPr>
        <w:t>приказа заведующего.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3.4. Деятельностью наставников руководит заведующий, заместители заведующего.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3.5. Заведующий, заместители заведующего выбирают наставников по следующим критериям:</w:t>
      </w:r>
    </w:p>
    <w:p w:rsidR="002E0D1F" w:rsidRDefault="005C416C">
      <w:pPr>
        <w:pStyle w:val="17PRIL-txt-bull-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наличие знаний и опыта работы, высокий профессионализм, причем уровень </w:t>
      </w:r>
      <w:r>
        <w:rPr>
          <w:rFonts w:ascii="Times New Roman" w:hAnsi="Times New Roman"/>
        </w:rPr>
        <w:t xml:space="preserve">знаний наставника должен значительно превосходить должностные компетенции его подопечных; </w:t>
      </w:r>
    </w:p>
    <w:p w:rsidR="002E0D1F" w:rsidRDefault="005C416C">
      <w:pPr>
        <w:pStyle w:val="17PRIL-txt-bull-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легко и доступно передавать свои знания и опыт новичкам; </w:t>
      </w:r>
    </w:p>
    <w:p w:rsidR="002E0D1F" w:rsidRDefault="005C416C">
      <w:pPr>
        <w:pStyle w:val="17PRIL-txt-bull-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личное желание, чтобы наставничество не воспринималось как дополнительная нагрузка;</w:t>
      </w:r>
    </w:p>
    <w:p w:rsidR="002E0D1F" w:rsidRDefault="005C416C">
      <w:pPr>
        <w:pStyle w:val="17PRIL-txt-bull-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авторитет в колл</w:t>
      </w:r>
      <w:r>
        <w:rPr>
          <w:rFonts w:ascii="Times New Roman" w:hAnsi="Times New Roman"/>
        </w:rPr>
        <w:t xml:space="preserve">ективе и влиятельность – наставник должен быть способен оказывать влияние на всех участников процесса обучения; </w:t>
      </w:r>
    </w:p>
    <w:p w:rsidR="002E0D1F" w:rsidRDefault="005C416C">
      <w:pPr>
        <w:pStyle w:val="17PRIL-txt-bull-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ответственность и организованность. 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3.6. Наставник может иметь одновременно не более двух подшефных педагогов.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3.7. Кандидатуры наставников ра</w:t>
      </w:r>
      <w:r>
        <w:rPr>
          <w:rFonts w:ascii="Times New Roman" w:hAnsi="Times New Roman"/>
        </w:rPr>
        <w:t xml:space="preserve">ссматриваются на педагогическом совете ДОО. 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1 года).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3.9. Замена наставника</w:t>
      </w:r>
      <w:r>
        <w:rPr>
          <w:rFonts w:ascii="Times New Roman" w:hAnsi="Times New Roman"/>
        </w:rPr>
        <w:t xml:space="preserve"> производится приказом заведующего ДОО в случаях: </w:t>
      </w:r>
    </w:p>
    <w:p w:rsidR="002E0D1F" w:rsidRDefault="005C416C">
      <w:pPr>
        <w:pStyle w:val="17PRIL-tx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увольнения наставника; </w:t>
      </w:r>
    </w:p>
    <w:p w:rsidR="002E0D1F" w:rsidRDefault="005C416C">
      <w:pPr>
        <w:pStyle w:val="17PRIL-tx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перевода на другую работу подшефного педагога или наставника; </w:t>
      </w:r>
    </w:p>
    <w:p w:rsidR="002E0D1F" w:rsidRDefault="005C416C">
      <w:pPr>
        <w:pStyle w:val="17PRIL-tx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наставника к дисциплинарной ответственности; психологической несовместимости наставника и подшефного.</w:t>
      </w:r>
    </w:p>
    <w:p w:rsidR="002E0D1F" w:rsidRDefault="002E0D1F">
      <w:pPr>
        <w:pStyle w:val="17PRIL-header-2"/>
        <w:spacing w:line="360" w:lineRule="auto"/>
        <w:rPr>
          <w:rFonts w:ascii="Times New Roman" w:hAnsi="Times New Roman"/>
          <w:b/>
        </w:rPr>
      </w:pP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4. Права 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наставника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Наставник имеет право: 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самостоятельно планировать работу с подшефными педагогами; 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привлекать к проведению обучения подшефных педагогов руководителей кафедр, психологов, социального педагога и других педагогический работников ДОО</w:t>
      </w:r>
      <w:r>
        <w:rPr>
          <w:rFonts w:ascii="Times New Roman" w:hAnsi="Times New Roman"/>
        </w:rPr>
        <w:t xml:space="preserve">, готовых транслировать свой опыт работы. Занятия проводят воспитатели с первой и высшей категорией; 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работы подшефны</w:t>
      </w:r>
      <w:r>
        <w:rPr>
          <w:rFonts w:ascii="Times New Roman" w:hAnsi="Times New Roman"/>
        </w:rPr>
        <w:t>х педагогов;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представлять к поощрению начинающих педагогов за высокие результаты работы;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выявлять успешный опыт работы среди начинающих педагогов, предлагать транслировать его в ДОО;</w:t>
      </w:r>
    </w:p>
    <w:p w:rsidR="002E0D1F" w:rsidRDefault="005C416C">
      <w:pPr>
        <w:pStyle w:val="17PRIL-txt-bull-1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открытые мероприятия начинающих педагогов.</w:t>
      </w:r>
    </w:p>
    <w:p w:rsidR="002E0D1F" w:rsidRDefault="005C416C">
      <w:pPr>
        <w:pStyle w:val="17PRIL-header-2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5. Обязанност</w:t>
      </w:r>
      <w:r>
        <w:rPr>
          <w:rFonts w:ascii="Times New Roman" w:hAnsi="Times New Roman"/>
          <w:b/>
          <w:color w:val="auto"/>
        </w:rPr>
        <w:t>и и ответственность наставника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5.1. Наставник обязан:</w:t>
      </w:r>
    </w:p>
    <w:p w:rsidR="002E0D1F" w:rsidRDefault="005C416C">
      <w:pPr>
        <w:pStyle w:val="17PRIL-txt-bull-1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2E0D1F" w:rsidRDefault="005C416C">
      <w:pPr>
        <w:pStyle w:val="17PRIL-txt-bull-1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им методическую, инф</w:t>
      </w:r>
      <w:r>
        <w:rPr>
          <w:rFonts w:ascii="Times New Roman" w:hAnsi="Times New Roman"/>
        </w:rPr>
        <w:t>ормационную и другие виды помощи, обучать в различных формах;</w:t>
      </w:r>
    </w:p>
    <w:p w:rsidR="002E0D1F" w:rsidRDefault="005C416C">
      <w:pPr>
        <w:pStyle w:val="17PRIL-txt-bull-1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диагностировать и контролировать начинающих педагогов, коллегиально обсуждать их работу;</w:t>
      </w:r>
    </w:p>
    <w:p w:rsidR="002E0D1F" w:rsidRDefault="005C416C">
      <w:pPr>
        <w:pStyle w:val="17PRIL-txt-bull-1"/>
        <w:numPr>
          <w:ilvl w:val="0"/>
          <w:numId w:val="8"/>
        </w:numPr>
        <w:spacing w:line="360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соблюдать педагогическую этику.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Наставник несет ответственность: </w:t>
      </w:r>
    </w:p>
    <w:p w:rsidR="002E0D1F" w:rsidRDefault="005C416C">
      <w:pPr>
        <w:pStyle w:val="17PRIL-tx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качество контрольно-диагностиче</w:t>
      </w:r>
      <w:r>
        <w:rPr>
          <w:rFonts w:ascii="Times New Roman" w:hAnsi="Times New Roman"/>
        </w:rPr>
        <w:t xml:space="preserve">ских обучающих мероприятий; </w:t>
      </w:r>
    </w:p>
    <w:p w:rsidR="002E0D1F" w:rsidRDefault="005C416C">
      <w:pPr>
        <w:pStyle w:val="17PRIL-tx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степень адаптации молодых и вновь прибывших в ДОО педагогов; </w:t>
      </w:r>
    </w:p>
    <w:p w:rsidR="002E0D1F" w:rsidRDefault="005C416C">
      <w:pPr>
        <w:pStyle w:val="17PRIL-tx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улучшение качества образовательной деятельности, которую они организуют; </w:t>
      </w:r>
    </w:p>
    <w:p w:rsidR="002E0D1F" w:rsidRDefault="005C416C">
      <w:pPr>
        <w:pStyle w:val="17PRIL-tx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их готовности к образовательной деятельности с учетом специфики ДОО и требований ФГОС; </w:t>
      </w:r>
    </w:p>
    <w:p w:rsidR="002E0D1F" w:rsidRDefault="005C416C">
      <w:pPr>
        <w:pStyle w:val="17PRIL-tx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этичное взаимодействие с подшефными педагогами.</w:t>
      </w:r>
    </w:p>
    <w:p w:rsidR="002E0D1F" w:rsidRDefault="005C416C">
      <w:pPr>
        <w:pStyle w:val="17PRIL-header-2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6. Документальное оформление </w:t>
      </w: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деятельности наставников (делопроизводство)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Отчет о работе наставников за </w:t>
      </w:r>
      <w:r>
        <w:rPr>
          <w:rFonts w:ascii="Times New Roman" w:hAnsi="Times New Roman"/>
        </w:rPr>
        <w:t>учебный год в письменном виде предоставляет заместитель заведующего на итоговом заседании педагогического совета.</w:t>
      </w:r>
    </w:p>
    <w:p w:rsidR="002E0D1F" w:rsidRDefault="005C416C">
      <w:pPr>
        <w:pStyle w:val="17PRIL-header-2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D1F" w:rsidRDefault="005C416C">
      <w:pPr>
        <w:pStyle w:val="17PRIL-header-2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7. Заключение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7.1. Настоящее положение вступает в действие с момента утверждения педагогическим советом и издания соответствующего приказа з</w:t>
      </w:r>
      <w:r>
        <w:rPr>
          <w:rFonts w:ascii="Times New Roman" w:hAnsi="Times New Roman"/>
        </w:rPr>
        <w:t>аведующего ДОО. После издается приказ о закреплении наставников.</w:t>
      </w:r>
    </w:p>
    <w:p w:rsidR="002E0D1F" w:rsidRDefault="005C416C">
      <w:pPr>
        <w:pStyle w:val="17PRIL-t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7.2. Изменения вносятся в положение не реже одного раза в 5 лет и утверждаются приказом заведующего ДОО.</w:t>
      </w:r>
    </w:p>
    <w:p w:rsidR="002E0D1F" w:rsidRDefault="002E0D1F">
      <w:pPr>
        <w:rPr>
          <w:rFonts w:ascii="Times New Roman" w:hAnsi="Times New Roman"/>
        </w:rPr>
      </w:pPr>
    </w:p>
    <w:sectPr w:rsidR="002E0D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6C" w:rsidRDefault="005C416C">
      <w:pPr>
        <w:spacing w:line="240" w:lineRule="auto"/>
      </w:pPr>
      <w:r>
        <w:separator/>
      </w:r>
    </w:p>
  </w:endnote>
  <w:endnote w:type="continuationSeparator" w:id="0">
    <w:p w:rsidR="005C416C" w:rsidRDefault="005C4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vantGardeGothicC">
    <w:altName w:val="Times New Roman"/>
    <w:charset w:val="00"/>
    <w:family w:val="auto"/>
    <w:pitch w:val="default"/>
  </w:font>
  <w:font w:name="Myriad Pr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6C" w:rsidRDefault="005C416C">
      <w:pPr>
        <w:spacing w:before="0" w:after="0"/>
      </w:pPr>
      <w:r>
        <w:separator/>
      </w:r>
    </w:p>
  </w:footnote>
  <w:footnote w:type="continuationSeparator" w:id="0">
    <w:p w:rsidR="005C416C" w:rsidRDefault="005C41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8A"/>
    <w:multiLevelType w:val="multilevel"/>
    <w:tmpl w:val="04834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B92"/>
    <w:multiLevelType w:val="multilevel"/>
    <w:tmpl w:val="05A95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338"/>
    <w:multiLevelType w:val="multilevel"/>
    <w:tmpl w:val="10A663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73C"/>
    <w:multiLevelType w:val="multilevel"/>
    <w:tmpl w:val="38D33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054"/>
    <w:multiLevelType w:val="multilevel"/>
    <w:tmpl w:val="38E45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77B"/>
    <w:multiLevelType w:val="multilevel"/>
    <w:tmpl w:val="3A522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03515"/>
    <w:multiLevelType w:val="multilevel"/>
    <w:tmpl w:val="605035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AFC"/>
    <w:multiLevelType w:val="multilevel"/>
    <w:tmpl w:val="69680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44A0"/>
    <w:multiLevelType w:val="multilevel"/>
    <w:tmpl w:val="77FF4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6C"/>
    <w:rsid w:val="00093274"/>
    <w:rsid w:val="0025306C"/>
    <w:rsid w:val="002E0D1F"/>
    <w:rsid w:val="005C416C"/>
    <w:rsid w:val="00B21B7B"/>
    <w:rsid w:val="00C77D4A"/>
    <w:rsid w:val="11FD2888"/>
    <w:rsid w:val="340D5669"/>
    <w:rsid w:val="38B279A4"/>
    <w:rsid w:val="5EE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AA4"/>
  <w15:docId w15:val="{2389CA71-3B86-4364-99E5-7392959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qFormat/>
    <w:pPr>
      <w:keepLines/>
      <w:widowControl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vantGardeGothicC" w:eastAsia="Calibri" w:hAnsi="AvantGardeGothicC"/>
      <w:color w:val="000000"/>
    </w:rPr>
  </w:style>
  <w:style w:type="paragraph" w:customStyle="1" w:styleId="17PRIL-header-2">
    <w:name w:val="17PRIL-header-2"/>
    <w:basedOn w:val="a"/>
    <w:next w:val="a"/>
    <w:pPr>
      <w:keepLines/>
      <w:widowControl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vantGardeGothicC" w:eastAsia="Calibri" w:hAnsi="AvantGardeGothicC"/>
      <w:caps/>
      <w:color w:val="009CB9"/>
    </w:rPr>
  </w:style>
  <w:style w:type="paragraph" w:customStyle="1" w:styleId="17PRIL-txt">
    <w:name w:val="17PRIL-txt"/>
    <w:basedOn w:val="a"/>
    <w:next w:val="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eastAsia="Calibri" w:hAnsi="Myriad Pro"/>
      <w:color w:val="000000"/>
    </w:rPr>
  </w:style>
  <w:style w:type="paragraph" w:customStyle="1" w:styleId="17PRIL-txt-bull-1">
    <w:name w:val="17PRIL-txt-bull-1"/>
    <w:basedOn w:val="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eastAsia="Calibri" w:hAnsi="Myriad Pro"/>
      <w:color w:val="000000"/>
    </w:rPr>
  </w:style>
  <w:style w:type="paragraph" w:customStyle="1" w:styleId="17PRIL-txt-bull-2">
    <w:name w:val="17PRIL-txt-bull-2"/>
    <w:basedOn w:val="a"/>
    <w:qFormat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eastAsia="Calibri" w:hAnsi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2023-03-09T08:21:00Z</cp:lastPrinted>
  <dcterms:created xsi:type="dcterms:W3CDTF">2023-02-20T01:55:00Z</dcterms:created>
  <dcterms:modified xsi:type="dcterms:W3CDTF">2023-03-28T13:47:00Z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A435F3C939134C459E3C4DE04DD878C4</vt:lpwstr>
  </property>
</Properties>
</file>